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83527" w:rsidRDefault="00C83527" w:rsidP="00C8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«Средняя общеобразовательная школа» с. Ношуль</w:t>
      </w: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B34D90" w:rsidTr="00B34D90">
        <w:tc>
          <w:tcPr>
            <w:tcW w:w="3604" w:type="dxa"/>
            <w:hideMark/>
          </w:tcPr>
          <w:p w:rsidR="00B34D90" w:rsidRDefault="00B34D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B34D90" w:rsidRDefault="00B34D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B34D90" w:rsidRDefault="00B34D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</w:tc>
      </w:tr>
      <w:tr w:rsidR="00B34D90" w:rsidTr="00B34D90">
        <w:tc>
          <w:tcPr>
            <w:tcW w:w="3604" w:type="dxa"/>
            <w:hideMark/>
          </w:tcPr>
          <w:p w:rsidR="00B34D90" w:rsidRDefault="00B34D9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ШМС учителей                           Протокол № </w:t>
            </w:r>
            <w:r w:rsidR="00963B23">
              <w:rPr>
                <w:rFonts w:ascii="Times New Roman" w:hAnsi="Times New Roman" w:cs="Times New Roman"/>
              </w:rPr>
              <w:t>3  от 02.04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061" w:type="dxa"/>
            <w:hideMark/>
          </w:tcPr>
          <w:p w:rsidR="00B34D90" w:rsidRDefault="00B34D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B34D90" w:rsidRDefault="00B34D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ошуль</w:t>
            </w:r>
            <w:proofErr w:type="spellEnd"/>
          </w:p>
          <w:p w:rsidR="00B34D90" w:rsidRDefault="00B34D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963B23">
              <w:rPr>
                <w:rFonts w:ascii="Times New Roman" w:hAnsi="Times New Roman" w:cs="Times New Roman"/>
              </w:rPr>
              <w:t>05.04.2019</w:t>
            </w:r>
            <w:r>
              <w:rPr>
                <w:rFonts w:ascii="Times New Roman" w:hAnsi="Times New Roman" w:cs="Times New Roman"/>
              </w:rPr>
              <w:t xml:space="preserve">  №</w:t>
            </w:r>
            <w:r w:rsidR="00963B23">
              <w:rPr>
                <w:rFonts w:ascii="Times New Roman" w:hAnsi="Times New Roman" w:cs="Times New Roman"/>
              </w:rPr>
              <w:t xml:space="preserve"> 70А</w:t>
            </w:r>
            <w:bookmarkStart w:id="0" w:name="_GoBack"/>
            <w:bookmarkEnd w:id="0"/>
          </w:p>
        </w:tc>
      </w:tr>
    </w:tbl>
    <w:p w:rsidR="00C83527" w:rsidRDefault="00C83527" w:rsidP="00C83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C83527" w:rsidRDefault="00C83527" w:rsidP="00C835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учебному предмету</w:t>
      </w:r>
    </w:p>
    <w:p w:rsidR="00C83527" w:rsidRDefault="00C83527" w:rsidP="00C835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527" w:rsidRDefault="00C83527" w:rsidP="00C835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1 класс</w:t>
      </w: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учебного предмета)</w:t>
      </w: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</w:t>
      </w: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образования)</w:t>
      </w: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Порошиной Любовью Афанасьевой</w:t>
      </w:r>
    </w:p>
    <w:p w:rsidR="00C83527" w:rsidRDefault="00C83527" w:rsidP="00C8352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составлены контрольно-измерительные материалы)</w:t>
      </w:r>
    </w:p>
    <w:p w:rsidR="00C83527" w:rsidRDefault="00C83527" w:rsidP="00C8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27" w:rsidRDefault="00C83527" w:rsidP="00C835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27" w:rsidRDefault="00C83527" w:rsidP="00C8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527" w:rsidRDefault="00C83527" w:rsidP="0071162A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C83527" w:rsidRDefault="00C83527">
      <w:pPr>
        <w:spacing w:line="259" w:lineRule="auto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br w:type="page"/>
      </w:r>
    </w:p>
    <w:p w:rsidR="0071162A" w:rsidRDefault="0071162A" w:rsidP="0071162A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lastRenderedPageBreak/>
        <w:t>Итоговая работа по технологии 1 класс</w:t>
      </w:r>
    </w:p>
    <w:p w:rsidR="0071162A" w:rsidRDefault="00963B23" w:rsidP="0071162A">
      <w:pPr>
        <w:spacing w:after="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Спецификация КИМ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Для проведения итоговой контрольной работы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Предмет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«технология» 1 класс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Учебни</w:t>
      </w:r>
      <w:proofErr w:type="gramStart"/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к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«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Технология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»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Т.М.Рагозина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А.А.Гринёва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Вид контроля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итоговый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Назначение итоговой контрольной работы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оценить уровень освоения знаний каждым учащимся 1 класса по предмету «технология».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Содержание контрольных измерительных заданий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определяется содержанием рабочей программы учебного предмета «технология», а также содержанием учебника по технологии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Т.М.Рагозина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А.А. Гринёва. Контрольная работа состоит из 9 заданий базового уровня.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Распределение заданий по уровням сложности, проверяемым элементам предметного,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метапредметного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содержания, уровню подготовки, типам заданий и времени выполнения представлено в таблице 1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таблица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67"/>
        <w:gridCol w:w="1073"/>
        <w:gridCol w:w="1599"/>
        <w:gridCol w:w="1862"/>
        <w:gridCol w:w="2974"/>
      </w:tblGrid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время выполнения задания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1.1, 2.1,3.1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4мин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1.2,2.2,3.2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линиями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4мин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1.3,2.3,3.3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</w:tr>
    </w:tbl>
    <w:p w:rsidR="0071162A" w:rsidRDefault="0071162A" w:rsidP="0071162A">
      <w:pPr>
        <w:spacing w:after="0" w:line="360" w:lineRule="atLeast"/>
        <w:rPr>
          <w:rFonts w:ascii="Georgia" w:eastAsia="Times New Roman" w:hAnsi="Georgia" w:cs="Times New Roman"/>
          <w:vanish/>
          <w:color w:val="2E2E2E"/>
          <w:sz w:val="30"/>
          <w:szCs w:val="3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1"/>
        <w:gridCol w:w="953"/>
        <w:gridCol w:w="1110"/>
        <w:gridCol w:w="2248"/>
        <w:gridCol w:w="694"/>
      </w:tblGrid>
      <w:tr w:rsidR="0071162A" w:rsidTr="0071162A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Georgia" w:eastAsia="Times New Roman" w:hAnsi="Georgia" w:cs="Times New Roman"/>
                <w:vanish/>
                <w:color w:val="2E2E2E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1.4,2.4,3.4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линиями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1.5,2.5,3.5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1.6,2.6,3.6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1.7,2.7,3.7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1.8,2.8,3.8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1.9,2.9,3.9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</w:tr>
    </w:tbl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 выполнение заданий отводится 40 минут. Контрольная работа составляется в 2-х вариантах. Каждому учащемуся предоставляется распечатка заданий.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Контрольная работа за каждое задание оценивается по системе зачёт, незачёт</w:t>
      </w: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(+, -).</w:t>
      </w:r>
      <w:proofErr w:type="gramEnd"/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Таблица 2.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92"/>
        <w:gridCol w:w="5297"/>
      </w:tblGrid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правильно выполнено – неправильно выполнено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правильный ответ – неправильный ответ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правильный ответ – неправильный ответ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правильный ответ – неправильный ответ  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правильный ответ – неправильный ответ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правильный ответ – неправильный ответ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правильный ответ – неправильный ответ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правильный ответ – неправильный ответ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правильный ответ – неправильный ответ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баллов</w:t>
            </w:r>
          </w:p>
        </w:tc>
      </w:tr>
    </w:tbl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Оценивание работы: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За каждый правильный ответ ученик получает 1 балл.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Менее 5 баллов – «2»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Баллов – «3»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Баллов – «4»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Баллов – «5»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Показатели уровня освоения каждым обучающимся 1 класса определены в таблице 3.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Таблица 3.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92"/>
        <w:gridCol w:w="1667"/>
        <w:gridCol w:w="1488"/>
        <w:gridCol w:w="1504"/>
        <w:gridCol w:w="1524"/>
      </w:tblGrid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требования к уровню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задания контрольной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Предметный результат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Предметный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 на базовом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Предметный результат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 на повышенном уровне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3.1,3.2,3.3,3.4,3.5,3.6,3.7,3.8,3.9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1,2,3,4,5,6,7,8,9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менее 5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5 заданий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6 – 9 заданий</w:t>
            </w:r>
          </w:p>
        </w:tc>
      </w:tr>
    </w:tbl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Показатели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сформированности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у обучающихся 1 класса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метапредметных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умений определены в таблице 4.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Таблица 4.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93"/>
        <w:gridCol w:w="1711"/>
        <w:gridCol w:w="2244"/>
        <w:gridCol w:w="2227"/>
      </w:tblGrid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 контрольной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продемонстрировал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2.1,2.2,2.3,2.4,2.5,2.6,2.7,2.8,2.9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1,2,3,4,5,6,7,8,9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5 - 9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менее 5 заданий</w:t>
            </w:r>
          </w:p>
        </w:tc>
      </w:tr>
    </w:tbl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Итоговый тест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Раздел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«Общекультурные и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общетрудовые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компетенции. Основы культуры труда, самообслуживание»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Планируемый результат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называть наиболее распространённые профессии региона</w:t>
      </w: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(</w:t>
      </w: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од.2.6; 3.6)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1. Выбери профессии часто </w:t>
      </w: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встречающихся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в твоей местности. Отметь их галочкой.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333500" cy="1000125"/>
            <wp:effectExtent l="0" t="0" r="0" b="9525"/>
            <wp:docPr id="24" name="Рисунок 24" descr="http://konspekta.net/poisk-ruru/baza7/10402707040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onspekta.net/poisk-ruru/baza7/104027070401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819150" cy="1162050"/>
            <wp:effectExtent l="0" t="0" r="0" b="0"/>
            <wp:docPr id="23" name="Рисунок 23" descr="http://konspekta.net/poisk-ruru/baza7/10402707040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nspekta.net/poisk-ruru/baza7/104027070401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962025" cy="809625"/>
            <wp:effectExtent l="0" t="0" r="9525" b="9525"/>
            <wp:docPr id="22" name="Рисунок 22" descr="http://konspekta.net/poisk-ruru/baza7/10402707040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onspekta.net/poisk-ruru/baza7/104027070401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 Какие предметы нужны людям данных профессий? Соедини стрелочкой.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lastRenderedPageBreak/>
        <w:drawing>
          <wp:inline distT="0" distB="0" distL="0" distR="0">
            <wp:extent cx="1219200" cy="1019175"/>
            <wp:effectExtent l="0" t="0" r="0" b="9525"/>
            <wp:docPr id="21" name="Рисунок 21" descr="http://konspekta.net/poisk-ruru/baza7/10402707040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onspekta.net/poisk-ruru/baza7/104027070401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866775" cy="1181100"/>
            <wp:effectExtent l="0" t="0" r="9525" b="0"/>
            <wp:docPr id="20" name="Рисунок 20" descr="http://konspekta.net/poisk-ruru/baza7/104027070401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konspekta.net/poisk-ruru/baza7/104027070401.files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076325" cy="1200150"/>
            <wp:effectExtent l="0" t="0" r="9525" b="0"/>
            <wp:docPr id="19" name="Рисунок 19" descr="http://konspekta.net/poisk-ruru/baza7/104027070401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onspekta.net/poisk-ruru/baza7/104027070401.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238250" cy="1028700"/>
            <wp:effectExtent l="0" t="0" r="0" b="0"/>
            <wp:docPr id="18" name="Рисунок 18" descr="http://konspekta.net/poisk-ruru/baza7/104027070401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onspekta.net/poisk-ruru/baza7/104027070401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076325" cy="942975"/>
            <wp:effectExtent l="0" t="0" r="9525" b="9525"/>
            <wp:docPr id="17" name="Рисунок 17" descr="http://konspekta.net/poisk-ruru/baza7/104027070401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konspekta.net/poisk-ruru/baza7/104027070401.files/image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962025" cy="1200150"/>
            <wp:effectExtent l="0" t="0" r="9525" b="0"/>
            <wp:docPr id="16" name="Рисунок 16" descr="http://konspekta.net/poisk-ruru/baza7/10402707040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onspekta.net/poisk-ruru/baza7/104027070401.files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Раздел</w:t>
      </w: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«Т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ехнология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ручной обработки материалов. Элементы графической грамоты» (код:1.8; 2.8; 3.1; 3.2;3.3;3.4; 3.5;3.7; 3.8; 3.9)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Планируемый результат: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 Подчеркни инструменты: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Клей, ножницы, циркуль, бумага, линейка, картон, кисточка,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4. Соедини стрелкой название изделия и названия материала.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0"/>
        <w:gridCol w:w="1185"/>
      </w:tblGrid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</w:t>
            </w:r>
          </w:p>
        </w:tc>
      </w:tr>
    </w:tbl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 Какой материал: непрозрачный, гладкий, гибкий.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х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лопок стекло пластилин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6. Подчеркни, какие материалы возьмёшь для изготовления открытки.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Картон, пластилин, цветная бумага, клей, вата, краски, нитки.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 Запиши, что потребуется для изготовления КОНВЕРТА. __________________________________________________________________________________________________________________________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8. Отметь галочкой, как правильно передавать ножницы товарищу.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333500" cy="981075"/>
            <wp:effectExtent l="0" t="0" r="0" b="9525"/>
            <wp:docPr id="15" name="Рисунок 15" descr="http://konspekta.net/poisk-ruru/baza7/10402707040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konspekta.net/poisk-ruru/baza7/104027070401.files/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571625" cy="1047750"/>
            <wp:effectExtent l="0" t="0" r="9525" b="0"/>
            <wp:docPr id="14" name="Рисунок 14" descr="http://konspekta.net/poisk-ruru/baza7/104027070401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konspekta.net/poisk-ruru/baza7/104027070401.files/image0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Раздел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«Конструирование и моделирование»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Планируемые результаты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 Изготавливать несложные конструкции изделий по рисунку, простейшему чертежу или эскизу, образцу и доступным заданным условиям</w:t>
      </w: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(</w:t>
      </w: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од: 3.9; 3.7;3.5;2.7;1.8; 1.7;1.1;1.2;1.3;1.4)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9. На основу закладки наклей кусочки бумаги по рисунку.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4752975" cy="1047750"/>
            <wp:effectExtent l="0" t="0" r="9525" b="0"/>
            <wp:docPr id="13" name="Рисунок 13" descr="http://konspekta.net/poisk-ruru/baza7/104027070401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konspekta.net/poisk-ruru/baza7/104027070401.files/image0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(Для работы потребуется: клей, линейка, карандаш, ножницы, цветная бумага)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Итоговая работа по технологии 1 класс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Тест 1 - вариант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Ф.И. учащегося ___________________________________________________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1. Выбери профессии, часто встречающиеся в твоей местности. Отметь их галочкой.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333500" cy="1000125"/>
            <wp:effectExtent l="0" t="0" r="0" b="9525"/>
            <wp:docPr id="12" name="Рисунок 12" descr="http://konspekta.net/poisk-ruru/baza7/104027070401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konspekta.net/poisk-ruru/baza7/104027070401.files/image0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819150" cy="1162050"/>
            <wp:effectExtent l="0" t="0" r="0" b="0"/>
            <wp:docPr id="11" name="Рисунок 11" descr="http://konspekta.net/poisk-ruru/baza7/10402707040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konspekta.net/poisk-ruru/baza7/104027070401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962025" cy="809625"/>
            <wp:effectExtent l="0" t="0" r="9525" b="9525"/>
            <wp:docPr id="10" name="Рисунок 10" descr="http://konspekta.net/poisk-ruru/baza7/104027070401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konspekta.net/poisk-ruru/baza7/104027070401.files/image02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 Какие предметы нужны людям данных профессий? Соедини стрелочкой.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219200" cy="1019175"/>
            <wp:effectExtent l="0" t="0" r="0" b="9525"/>
            <wp:docPr id="9" name="Рисунок 9" descr="http://konspekta.net/poisk-ruru/baza7/10402707040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konspekta.net/poisk-ruru/baza7/104027070401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866775" cy="1181100"/>
            <wp:effectExtent l="0" t="0" r="9525" b="0"/>
            <wp:docPr id="8" name="Рисунок 8" descr="http://konspekta.net/poisk-ruru/baza7/104027070401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konspekta.net/poisk-ruru/baza7/104027070401.files/image02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076325" cy="1200150"/>
            <wp:effectExtent l="0" t="0" r="9525" b="0"/>
            <wp:docPr id="7" name="Рисунок 7" descr="http://konspekta.net/poisk-ruru/baza7/104027070401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konspekta.net/poisk-ruru/baza7/104027070401.files/image02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238250" cy="1028700"/>
            <wp:effectExtent l="0" t="0" r="0" b="0"/>
            <wp:docPr id="6" name="Рисунок 6" descr="http://konspekta.net/poisk-ruru/baza7/104027070401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konspekta.net/poisk-ruru/baza7/104027070401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076325" cy="942975"/>
            <wp:effectExtent l="0" t="0" r="9525" b="9525"/>
            <wp:docPr id="5" name="Рисунок 5" descr="http://konspekta.net/poisk-ruru/baza7/104027070401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konspekta.net/poisk-ruru/baza7/104027070401.files/image02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b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962025" cy="1200150"/>
            <wp:effectExtent l="0" t="0" r="9525" b="0"/>
            <wp:docPr id="4" name="Рисунок 4" descr="http://konspekta.net/poisk-ruru/baza7/10402707040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konspekta.net/poisk-ruru/baza7/104027070401.files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 Подчеркни </w:t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ИНСТРУМЕНТЫ</w:t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: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Клей, ножницы, циркуль, бумага, линейка, картон, кисточка,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4. Соедини стрелкой название изделия и названия материала.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0"/>
        <w:gridCol w:w="1185"/>
      </w:tblGrid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</w:tr>
      <w:tr w:rsidR="0071162A" w:rsidTr="007116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62A" w:rsidRDefault="0071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</w:t>
            </w:r>
          </w:p>
        </w:tc>
      </w:tr>
    </w:tbl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 Какой материал: непрозрачный, гладкий, гибкий.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хлопок стекло пластилин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 Подчеркни, какие материалы возьмёшь для изготовления открытки.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Картон, пластилин, цветная бумага, клей, вата, краски, нитки.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 Запиши, что потребуется для изготовления КОНВЕРТА. __________________________________________________________________________________________________________________________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8. Отметь галочкой, как правильно передавать ножницы товарищу.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333500" cy="981075"/>
            <wp:effectExtent l="0" t="0" r="0" b="9525"/>
            <wp:docPr id="3" name="Рисунок 3" descr="http://konspekta.net/poisk-ruru/baza7/104027070401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konspekta.net/poisk-ruru/baza7/104027070401.files/image02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1571625" cy="1047750"/>
            <wp:effectExtent l="0" t="0" r="9525" b="0"/>
            <wp:docPr id="2" name="Рисунок 2" descr="http://konspekta.net/poisk-ruru/baza7/104027070401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konspekta.net/poisk-ruru/baza7/104027070401.files/image03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9. На основу закладки наклей кусочки бумаги по рисунку.</w:t>
      </w:r>
    </w:p>
    <w:p w:rsidR="0071162A" w:rsidRDefault="0071162A" w:rsidP="0071162A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5838825" cy="1181100"/>
            <wp:effectExtent l="0" t="0" r="9525" b="0"/>
            <wp:docPr id="1" name="Рисунок 1" descr="http://konspekta.net/poisk-ruru/baza7/104027070401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konspekta.net/poisk-ruru/baza7/104027070401.files/image03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A" w:rsidRDefault="0071162A" w:rsidP="0071162A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Рекомендуемые страницы:</w:t>
      </w:r>
    </w:p>
    <w:p w:rsidR="0071162A" w:rsidRDefault="0071162A" w:rsidP="0071162A"/>
    <w:p w:rsidR="009B78EF" w:rsidRDefault="009B78EF"/>
    <w:sectPr w:rsidR="009B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99"/>
    <w:rsid w:val="00617C99"/>
    <w:rsid w:val="0071162A"/>
    <w:rsid w:val="00963B23"/>
    <w:rsid w:val="009B78EF"/>
    <w:rsid w:val="00B34D90"/>
    <w:rsid w:val="00C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4D9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34D9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4D9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34D9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nach.school</dc:creator>
  <cp:keywords/>
  <dc:description/>
  <cp:lastModifiedBy>user</cp:lastModifiedBy>
  <cp:revision>6</cp:revision>
  <dcterms:created xsi:type="dcterms:W3CDTF">2019-02-26T08:45:00Z</dcterms:created>
  <dcterms:modified xsi:type="dcterms:W3CDTF">2019-08-05T11:30:00Z</dcterms:modified>
</cp:coreProperties>
</file>